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72" w:rsidRPr="00C7549C" w:rsidRDefault="00400172" w:rsidP="00400172">
      <w:pPr>
        <w:pStyle w:val="a3"/>
        <w:jc w:val="right"/>
        <w:outlineLvl w:val="0"/>
      </w:pPr>
      <w:bookmarkStart w:id="0" w:name="_Toc317674552"/>
      <w:bookmarkStart w:id="1" w:name="_Toc317674779"/>
      <w:bookmarkStart w:id="2" w:name="_Toc317841441"/>
      <w:r>
        <w:t>Приложение 4</w:t>
      </w:r>
      <w:bookmarkEnd w:id="0"/>
      <w:bookmarkEnd w:id="1"/>
      <w:bookmarkEnd w:id="2"/>
    </w:p>
    <w:p w:rsidR="00400172" w:rsidRPr="00C7549C" w:rsidRDefault="00400172" w:rsidP="00400172">
      <w:pPr>
        <w:pStyle w:val="a3"/>
        <w:jc w:val="right"/>
      </w:pPr>
      <w:r w:rsidRPr="00C7549C">
        <w:t>к приказу  ___________________________</w:t>
      </w:r>
    </w:p>
    <w:p w:rsidR="00400172" w:rsidRDefault="00400172" w:rsidP="00400172">
      <w:pPr>
        <w:shd w:val="clear" w:color="auto" w:fill="FFFFFF"/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C7549C">
        <w:rPr>
          <w:rFonts w:ascii="Times New Roman" w:hAnsi="Times New Roman"/>
          <w:sz w:val="24"/>
          <w:szCs w:val="24"/>
        </w:rPr>
        <w:t xml:space="preserve"> от </w:t>
      </w:r>
      <w:r w:rsidRPr="00C7549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C7549C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2012</w:t>
      </w:r>
      <w:r w:rsidRPr="00C7549C">
        <w:rPr>
          <w:rFonts w:ascii="Times New Roman" w:hAnsi="Times New Roman"/>
          <w:color w:val="000000"/>
          <w:spacing w:val="-6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</w:t>
      </w:r>
      <w:r w:rsidRPr="00C7549C">
        <w:rPr>
          <w:rFonts w:ascii="Times New Roman" w:hAnsi="Times New Roman"/>
          <w:sz w:val="24"/>
          <w:szCs w:val="24"/>
        </w:rPr>
        <w:t>_________</w:t>
      </w:r>
    </w:p>
    <w:p w:rsidR="00400172" w:rsidRPr="00C7549C" w:rsidRDefault="00400172" w:rsidP="00400172">
      <w:pPr>
        <w:shd w:val="clear" w:color="auto" w:fill="FFFFFF"/>
        <w:spacing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00172" w:rsidRDefault="00400172" w:rsidP="003004F0">
      <w:pPr>
        <w:numPr>
          <w:ilvl w:val="0"/>
          <w:numId w:val="6"/>
        </w:numPr>
        <w:spacing w:line="240" w:lineRule="auto"/>
        <w:ind w:left="1066" w:hanging="3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400172" w:rsidRPr="00C47D50" w:rsidRDefault="00400172" w:rsidP="00400172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0172" w:rsidRDefault="00400172" w:rsidP="00400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инструкция устанавливает основные правила введения парольной защиты информационной системы персональных данных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00172" w:rsidRPr="00400172" w:rsidRDefault="00400172" w:rsidP="00400172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00172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(Название </w:t>
      </w:r>
      <w:r w:rsidR="003004F0">
        <w:rPr>
          <w:rFonts w:ascii="Times New Roman" w:eastAsia="Times New Roman" w:hAnsi="Times New Roman"/>
          <w:i/>
          <w:sz w:val="18"/>
          <w:szCs w:val="18"/>
          <w:lang w:eastAsia="ru-RU"/>
        </w:rPr>
        <w:t>учреждения</w:t>
      </w:r>
      <w:r w:rsidRPr="00400172">
        <w:rPr>
          <w:rFonts w:ascii="Times New Roman" w:eastAsia="Times New Roman" w:hAnsi="Times New Roman"/>
          <w:i/>
          <w:sz w:val="18"/>
          <w:szCs w:val="18"/>
          <w:lang w:eastAsia="ru-RU"/>
        </w:rPr>
        <w:t>)</w:t>
      </w:r>
    </w:p>
    <w:p w:rsidR="00400172" w:rsidRPr="00C47D50" w:rsidRDefault="00400172" w:rsidP="0040017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3004F0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). Инструкция регламентирует организационно-техническое обеспечение генерации, смены и прекращения действия паролей </w:t>
      </w:r>
      <w:proofErr w:type="gram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информационной</w:t>
      </w:r>
      <w:proofErr w:type="gramEnd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персональных данных, а также контроль за действиями пользователей системы при работе с паролями. Настоящая инструкция оперирует  следующими основными понятиями:</w:t>
      </w:r>
    </w:p>
    <w:p w:rsidR="00400172" w:rsidRPr="00C47D50" w:rsidRDefault="00400172" w:rsidP="009D2DA6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Идентификация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400172" w:rsidRDefault="00400172" w:rsidP="009D2DA6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ИСПДн</w:t>
      </w:r>
      <w:proofErr w:type="spellEnd"/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система персональных данных.</w:t>
      </w:r>
    </w:p>
    <w:p w:rsidR="00400172" w:rsidRPr="00C47D50" w:rsidRDefault="00400172" w:rsidP="009D2DA6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Компрометаци</w:t>
      </w:r>
      <w:proofErr w:type="gramStart"/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 доступа постороннего лица к защищаемой информации, а также подозрение на него.</w:t>
      </w:r>
    </w:p>
    <w:p w:rsidR="00400172" w:rsidRPr="00C47D50" w:rsidRDefault="00400172" w:rsidP="009D2DA6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 доступа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- единица информационного ресурса автоматизированной системы, доступ к которой регламентируется правилами разграничения доступа.</w:t>
      </w:r>
    </w:p>
    <w:p w:rsidR="00400172" w:rsidRPr="00C47D50" w:rsidRDefault="00400172" w:rsidP="009D2DA6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Пароль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уникальный признак субъекта доступа, который является его (субъекта) секретом.</w:t>
      </w:r>
    </w:p>
    <w:p w:rsidR="00400172" w:rsidRPr="00C47D50" w:rsidRDefault="00400172" w:rsidP="009D2DA6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доступа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совокупность правил, регламентирующих права доступа субъектов доступа к объектам доступа.</w:t>
      </w:r>
    </w:p>
    <w:p w:rsidR="00400172" w:rsidRPr="00C47D50" w:rsidRDefault="00400172" w:rsidP="009D2DA6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Субъект доступа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лицо или процесс, действия которого регламентируются правилами разграничения доступа.</w:t>
      </w:r>
    </w:p>
    <w:p w:rsidR="00400172" w:rsidRPr="00C47D50" w:rsidRDefault="00400172" w:rsidP="009D2DA6">
      <w:pPr>
        <w:numPr>
          <w:ilvl w:val="0"/>
          <w:numId w:val="1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Несанкционированный доступ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- доступ к информации, нарушающий правила разграничения доступа с использованием штатных средств, предоставляемых средствами вычислительной техники или АС.</w:t>
      </w:r>
    </w:p>
    <w:p w:rsidR="00400172" w:rsidRPr="00C47D50" w:rsidRDefault="00400172" w:rsidP="00400172">
      <w:pPr>
        <w:spacing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172" w:rsidRDefault="00400172" w:rsidP="003004F0">
      <w:pPr>
        <w:numPr>
          <w:ilvl w:val="0"/>
          <w:numId w:val="6"/>
        </w:numPr>
        <w:spacing w:line="240" w:lineRule="auto"/>
        <w:ind w:left="1066" w:hanging="3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 генерации паролей</w:t>
      </w:r>
    </w:p>
    <w:p w:rsidR="00400172" w:rsidRPr="00C47D50" w:rsidRDefault="00400172" w:rsidP="00400172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Персональные пароли должны генерироваться специальными программными средствами административной службы.</w:t>
      </w: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Длина пароля должна быть не менее 8 символов.</w:t>
      </w: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В составе пароля должны присутствовать буквы в верхнем и нижнем регистрах, цифры и специальные символы.</w:t>
      </w:r>
      <w:proofErr w:type="gramEnd"/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Пароль </w:t>
      </w:r>
      <w:r w:rsidRPr="009B6E1B">
        <w:rPr>
          <w:rFonts w:ascii="Times New Roman" w:eastAsia="Times New Roman" w:hAnsi="Times New Roman"/>
          <w:sz w:val="24"/>
          <w:szCs w:val="24"/>
          <w:lang w:eastAsia="ru-RU"/>
        </w:rPr>
        <w:t>не должен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включать в себя:</w:t>
      </w:r>
    </w:p>
    <w:p w:rsidR="00400172" w:rsidRPr="00C47D50" w:rsidRDefault="00400172" w:rsidP="009D2DA6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легко вычисляемые сочетания символов</w:t>
      </w:r>
      <w:r w:rsidRPr="00C47D50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400172" w:rsidRPr="00C47D50" w:rsidRDefault="00400172" w:rsidP="009D2DA6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клавиатурные последовательности символов и знаков;</w:t>
      </w:r>
    </w:p>
    <w:p w:rsidR="00400172" w:rsidRPr="00C47D50" w:rsidRDefault="00400172" w:rsidP="009D2DA6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общепринятые сокращения</w:t>
      </w:r>
      <w:r w:rsidRPr="00C47D50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400172" w:rsidRPr="00C47D50" w:rsidRDefault="00400172" w:rsidP="009D2DA6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аббревиатуры</w:t>
      </w:r>
      <w:r w:rsidRPr="00C47D50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400172" w:rsidRPr="00C47D50" w:rsidRDefault="00400172" w:rsidP="009D2DA6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номера телефонов, автомобилей</w:t>
      </w:r>
      <w:r w:rsidRPr="00C47D50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400172" w:rsidRPr="00C47D50" w:rsidRDefault="00400172" w:rsidP="009D2DA6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прочие сочетания букв и знаков, ассоциируемые с пользователем;</w:t>
      </w:r>
    </w:p>
    <w:p w:rsidR="00400172" w:rsidRPr="00C47D50" w:rsidRDefault="00400172" w:rsidP="009D2DA6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при смене пароля новое сочетание символов должно отличаться от предыдущего не менее чем на 2 символа.</w:t>
      </w:r>
    </w:p>
    <w:p w:rsidR="00400172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Допускается использование единого пароля для доступа субъекта доступа к различным информационным ресурсам одной </w:t>
      </w:r>
      <w:proofErr w:type="spell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 образования.</w:t>
      </w:r>
    </w:p>
    <w:p w:rsidR="00400172" w:rsidRDefault="00400172" w:rsidP="00400172">
      <w:pPr>
        <w:spacing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172" w:rsidRDefault="00400172" w:rsidP="003004F0">
      <w:pPr>
        <w:numPr>
          <w:ilvl w:val="0"/>
          <w:numId w:val="6"/>
        </w:numPr>
        <w:spacing w:before="120" w:after="120" w:line="240" w:lineRule="auto"/>
        <w:ind w:left="1066" w:hanging="3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смены паролей</w:t>
      </w:r>
    </w:p>
    <w:p w:rsidR="00400172" w:rsidRDefault="00400172" w:rsidP="00400172">
      <w:p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Полная плановая смена паролей пользователей должна проводиться регулярно, не реже одно раза в месяц.</w:t>
      </w: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Полная внеплановая смена паролей всех пользователей должна производиться случае </w:t>
      </w:r>
      <w:proofErr w:type="gram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прекращения полномочий администраторов средств защиты</w:t>
      </w:r>
      <w:proofErr w:type="gramEnd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других сотрудников, которым  по роду службы были предоставлены полномочия по управлению парольной зашитой.</w:t>
      </w: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Полная внеплановая смена паролей должна производиться в случае компрометации личного пароля одного из администраторов </w:t>
      </w:r>
      <w:proofErr w:type="spell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0172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В случае компрометации личного пароля пользователя надлежит немедленно ограничить доступ к информации с данной учетной записи, до момента вступления в силу новой учетной записи пользователя или пароля.</w:t>
      </w:r>
    </w:p>
    <w:p w:rsidR="00400172" w:rsidRPr="00C47D50" w:rsidRDefault="00400172" w:rsidP="00400172">
      <w:pPr>
        <w:spacing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172" w:rsidRDefault="00400172" w:rsidP="003004F0">
      <w:pPr>
        <w:numPr>
          <w:ilvl w:val="0"/>
          <w:numId w:val="6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пользователей при работе с парольной защитой</w:t>
      </w:r>
    </w:p>
    <w:p w:rsidR="00400172" w:rsidRPr="00C47D50" w:rsidRDefault="00400172" w:rsidP="00400172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При работе с парольной защитой пользователям запрещается:</w:t>
      </w:r>
    </w:p>
    <w:p w:rsidR="00400172" w:rsidRPr="009D2DA6" w:rsidRDefault="00400172" w:rsidP="009D2DA6">
      <w:pPr>
        <w:pStyle w:val="a5"/>
        <w:numPr>
          <w:ilvl w:val="0"/>
          <w:numId w:val="7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разглашать кому-либо персональный пароль и прочие идентифицирующие сведения;</w:t>
      </w:r>
    </w:p>
    <w:p w:rsidR="00400172" w:rsidRPr="009D2DA6" w:rsidRDefault="00400172" w:rsidP="009D2DA6">
      <w:pPr>
        <w:pStyle w:val="a5"/>
        <w:numPr>
          <w:ilvl w:val="0"/>
          <w:numId w:val="7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предоставлять доступ от своей учетной записи к информации, хранящейся в </w:t>
      </w:r>
      <w:proofErr w:type="spellStart"/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ИСПДн</w:t>
      </w:r>
      <w:proofErr w:type="spellEnd"/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посторонним лицам;</w:t>
      </w:r>
    </w:p>
    <w:p w:rsidR="00400172" w:rsidRPr="009D2DA6" w:rsidRDefault="00400172" w:rsidP="009D2DA6">
      <w:pPr>
        <w:pStyle w:val="a5"/>
        <w:numPr>
          <w:ilvl w:val="0"/>
          <w:numId w:val="7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записывать пароли на бумаге, файле, электронных  и прочих носителях информации, в том числе и на предметах.</w:t>
      </w: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Хранение пользователем своего пароля на бумажном носителе допускается только в личном, опечатанном владельцем пароля сейфе.</w:t>
      </w:r>
    </w:p>
    <w:p w:rsidR="00400172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При вводе пароля пользователь обязан исключить возможность его перехвата сторонними лицами и техническими средствами.</w:t>
      </w:r>
    </w:p>
    <w:p w:rsidR="00400172" w:rsidRPr="00C47D50" w:rsidRDefault="00400172" w:rsidP="00400172">
      <w:pPr>
        <w:spacing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172" w:rsidRDefault="00400172" w:rsidP="003004F0">
      <w:pPr>
        <w:numPr>
          <w:ilvl w:val="0"/>
          <w:numId w:val="6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Случаи компрометации паролей</w:t>
      </w:r>
    </w:p>
    <w:p w:rsidR="00400172" w:rsidRPr="00C47D50" w:rsidRDefault="00400172" w:rsidP="00400172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Под компрометацией следует понимать:</w:t>
      </w:r>
    </w:p>
    <w:p w:rsidR="00400172" w:rsidRPr="009D2DA6" w:rsidRDefault="00400172" w:rsidP="009D2DA6">
      <w:pPr>
        <w:pStyle w:val="a5"/>
        <w:numPr>
          <w:ilvl w:val="0"/>
          <w:numId w:val="8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физическая утеря носителя с информацией;</w:t>
      </w:r>
    </w:p>
    <w:p w:rsidR="00400172" w:rsidRPr="009D2DA6" w:rsidRDefault="00400172" w:rsidP="009D2DA6">
      <w:pPr>
        <w:pStyle w:val="a5"/>
        <w:numPr>
          <w:ilvl w:val="0"/>
          <w:numId w:val="8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передача идентификационной информации по открытым каналам связи;</w:t>
      </w:r>
    </w:p>
    <w:p w:rsidR="00400172" w:rsidRPr="009D2DA6" w:rsidRDefault="00400172" w:rsidP="009D2DA6">
      <w:pPr>
        <w:pStyle w:val="a5"/>
        <w:numPr>
          <w:ilvl w:val="0"/>
          <w:numId w:val="8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проникновение постороннего лица в помещение физического хранения носителя парольной информации или алгоритма или подозрение на него (срабатывание сигнализации, повреждение устройств контроля НСД (слепков печатей), повреждение замков и т. п.);</w:t>
      </w:r>
    </w:p>
    <w:p w:rsidR="00400172" w:rsidRPr="009D2DA6" w:rsidRDefault="00400172" w:rsidP="009D2DA6">
      <w:pPr>
        <w:pStyle w:val="a5"/>
        <w:numPr>
          <w:ilvl w:val="0"/>
          <w:numId w:val="8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визуальный осмотр носителя идентификационной информации посторонним лицом;</w:t>
      </w:r>
    </w:p>
    <w:p w:rsidR="00400172" w:rsidRPr="009D2DA6" w:rsidRDefault="00400172" w:rsidP="009D2DA6">
      <w:pPr>
        <w:pStyle w:val="a5"/>
        <w:numPr>
          <w:ilvl w:val="0"/>
          <w:numId w:val="8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перехват пароля при распределении идентификаторов;</w:t>
      </w:r>
    </w:p>
    <w:p w:rsidR="00400172" w:rsidRPr="009D2DA6" w:rsidRDefault="00400172" w:rsidP="009D2DA6">
      <w:pPr>
        <w:pStyle w:val="a5"/>
        <w:numPr>
          <w:ilvl w:val="0"/>
          <w:numId w:val="8"/>
        </w:numPr>
        <w:spacing w:line="240" w:lineRule="auto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DA6">
        <w:rPr>
          <w:rFonts w:ascii="Times New Roman" w:eastAsia="Times New Roman" w:hAnsi="Times New Roman"/>
          <w:sz w:val="24"/>
          <w:szCs w:val="24"/>
          <w:lang w:eastAsia="ru-RU"/>
        </w:rPr>
        <w:t>сознательная передача информации постороннему лицу.</w:t>
      </w: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Действия при компрометации пароля:</w:t>
      </w:r>
    </w:p>
    <w:p w:rsidR="00400172" w:rsidRPr="00C47D50" w:rsidRDefault="00400172" w:rsidP="009D2DA6">
      <w:pPr>
        <w:numPr>
          <w:ilvl w:val="0"/>
          <w:numId w:val="5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скомпрометированный пароль сразу же выводится из действия, взамен его вводятся запасной или новый пароль;</w:t>
      </w:r>
    </w:p>
    <w:p w:rsidR="00400172" w:rsidRDefault="00400172" w:rsidP="009D2DA6">
      <w:pPr>
        <w:numPr>
          <w:ilvl w:val="0"/>
          <w:numId w:val="5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 компрометации немедленно оповещаются все участники обмена информацией. Пароль  вносится в специальные списки, содержащие скомпрометированные пароли и учетные записи.</w:t>
      </w:r>
    </w:p>
    <w:p w:rsidR="00400172" w:rsidRPr="00C47D50" w:rsidRDefault="00400172" w:rsidP="00400172">
      <w:pPr>
        <w:spacing w:line="240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172" w:rsidRPr="00C47D50" w:rsidRDefault="00400172" w:rsidP="003004F0">
      <w:pPr>
        <w:numPr>
          <w:ilvl w:val="0"/>
          <w:numId w:val="6"/>
        </w:numPr>
        <w:spacing w:line="240" w:lineRule="auto"/>
        <w:ind w:left="1066" w:hanging="3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пользователей при работе с парольной защитой</w:t>
      </w: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Повседневный контроль за действиями сотрудников </w:t>
      </w:r>
      <w:r w:rsidR="003004F0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работе с паролями, соблюдением порядка их смены, хранения и использования, возлагается на ответственного за систему защиты информации в информационной системе персональных данных.</w:t>
      </w:r>
      <w:proofErr w:type="gramEnd"/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организацию парольной защиты возлагается на </w:t>
      </w:r>
      <w:proofErr w:type="gramStart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ответственного</w:t>
      </w:r>
      <w:proofErr w:type="gramEnd"/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систему защиты информации в информационной системе персональных данных.</w:t>
      </w:r>
    </w:p>
    <w:p w:rsidR="00400172" w:rsidRPr="00C47D50" w:rsidRDefault="00400172" w:rsidP="003004F0">
      <w:pPr>
        <w:numPr>
          <w:ilvl w:val="1"/>
          <w:numId w:val="6"/>
        </w:numPr>
        <w:tabs>
          <w:tab w:val="clear" w:pos="1692"/>
          <w:tab w:val="num" w:pos="900"/>
        </w:tabs>
        <w:spacing w:line="240" w:lineRule="auto"/>
        <w:ind w:left="1140" w:hanging="43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50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в случае несвоевременного уведомлении ответственного за систему защиты информации в информационной системе персональных данных о случаях утери, кражи, взлома или компрометации паролей  возлагается на владельца взломанной учетной записи.</w:t>
      </w:r>
    </w:p>
    <w:p w:rsidR="00400172" w:rsidRPr="00C47D50" w:rsidRDefault="00400172" w:rsidP="009D2DA6">
      <w:pPr>
        <w:pageBreakBefore/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Toc317674553"/>
      <w:bookmarkStart w:id="4" w:name="_Toc317674780"/>
      <w:bookmarkStart w:id="5" w:name="_Toc317841442"/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Лист ознакомления</w:t>
      </w:r>
      <w:bookmarkEnd w:id="3"/>
      <w:bookmarkEnd w:id="4"/>
      <w:bookmarkEnd w:id="5"/>
    </w:p>
    <w:p w:rsidR="00400172" w:rsidRPr="00C47D50" w:rsidRDefault="00400172" w:rsidP="009D2DA6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_Toc317674554"/>
      <w:bookmarkStart w:id="7" w:name="_Toc317674781"/>
      <w:bookmarkStart w:id="8" w:name="_Toc317841443"/>
      <w:r w:rsidRPr="00C47D50">
        <w:rPr>
          <w:rFonts w:ascii="Times New Roman" w:eastAsia="Times New Roman" w:hAnsi="Times New Roman"/>
          <w:b/>
          <w:sz w:val="24"/>
          <w:szCs w:val="24"/>
          <w:lang w:eastAsia="ru-RU"/>
        </w:rPr>
        <w:t>с Инструкцией</w:t>
      </w:r>
      <w:bookmarkEnd w:id="6"/>
      <w:bookmarkEnd w:id="7"/>
      <w:bookmarkEnd w:id="8"/>
    </w:p>
    <w:p w:rsidR="00400172" w:rsidRDefault="00400172" w:rsidP="009D2DA6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9" w:name="_Toc317674555"/>
      <w:bookmarkStart w:id="10" w:name="_Toc317674782"/>
      <w:bookmarkStart w:id="11" w:name="_Toc317841444"/>
      <w:r w:rsidRPr="00C47D5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по организации парольной защиты </w:t>
      </w:r>
      <w:proofErr w:type="gramStart"/>
      <w:r w:rsidRPr="00C47D5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в</w:t>
      </w:r>
      <w:proofErr w:type="gramEnd"/>
      <w:r w:rsidRPr="00C47D5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bookmarkEnd w:id="9"/>
      <w:bookmarkEnd w:id="10"/>
      <w:bookmarkEnd w:id="11"/>
    </w:p>
    <w:p w:rsidR="00400172" w:rsidRPr="00C47D50" w:rsidRDefault="00400172" w:rsidP="009D2DA6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400172" w:rsidRPr="00C47D50" w:rsidRDefault="00400172" w:rsidP="009D2DA6">
      <w:pPr>
        <w:spacing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136"/>
        <w:gridCol w:w="1995"/>
        <w:gridCol w:w="1798"/>
      </w:tblGrid>
      <w:tr w:rsidR="00400172" w:rsidRPr="00C47D50" w:rsidTr="002B54D6">
        <w:trPr>
          <w:trHeight w:val="931"/>
        </w:trPr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7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7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7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47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7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 работника</w:t>
            </w: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7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ознакомления с Инструкцией</w:t>
            </w: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7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 работника</w:t>
            </w: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0172" w:rsidRPr="00C47D50" w:rsidTr="002B54D6">
        <w:tc>
          <w:tcPr>
            <w:tcW w:w="642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400172" w:rsidRPr="00C47D50" w:rsidRDefault="00400172" w:rsidP="009D2DA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0172" w:rsidRPr="00C47D50" w:rsidRDefault="00400172" w:rsidP="009D2DA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931" w:rsidRPr="00400172" w:rsidRDefault="00E71931" w:rsidP="009D2DA6">
      <w:pPr>
        <w:spacing w:line="240" w:lineRule="auto"/>
      </w:pPr>
    </w:p>
    <w:sectPr w:rsidR="00E71931" w:rsidRPr="00400172" w:rsidSect="0097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7EA1"/>
    <w:multiLevelType w:val="hybridMultilevel"/>
    <w:tmpl w:val="594C4D30"/>
    <w:lvl w:ilvl="0" w:tplc="9A08CA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33140"/>
    <w:multiLevelType w:val="hybridMultilevel"/>
    <w:tmpl w:val="2D046F2C"/>
    <w:lvl w:ilvl="0" w:tplc="9A08CA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9117C1"/>
    <w:multiLevelType w:val="hybridMultilevel"/>
    <w:tmpl w:val="FC281684"/>
    <w:lvl w:ilvl="0" w:tplc="9A08CAC4">
      <w:start w:val="1"/>
      <w:numFmt w:val="bullet"/>
      <w:lvlText w:val="−"/>
      <w:lvlJc w:val="left"/>
      <w:pPr>
        <w:ind w:left="11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">
    <w:nsid w:val="463238F4"/>
    <w:multiLevelType w:val="hybridMultilevel"/>
    <w:tmpl w:val="41CCA7F6"/>
    <w:lvl w:ilvl="0" w:tplc="B2D07BE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9575D21"/>
    <w:multiLevelType w:val="hybridMultilevel"/>
    <w:tmpl w:val="F7EA4D60"/>
    <w:lvl w:ilvl="0" w:tplc="9A08CA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7B239D"/>
    <w:multiLevelType w:val="multilevel"/>
    <w:tmpl w:val="2ED62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2"/>
        </w:tabs>
        <w:ind w:left="1692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16D4195"/>
    <w:multiLevelType w:val="hybridMultilevel"/>
    <w:tmpl w:val="575E2D26"/>
    <w:lvl w:ilvl="0" w:tplc="B2D07BE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7FA23154"/>
    <w:multiLevelType w:val="hybridMultilevel"/>
    <w:tmpl w:val="43B00C3A"/>
    <w:lvl w:ilvl="0" w:tplc="9A08CA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931"/>
    <w:rsid w:val="003004F0"/>
    <w:rsid w:val="00400172"/>
    <w:rsid w:val="00627407"/>
    <w:rsid w:val="00977870"/>
    <w:rsid w:val="009D2DA6"/>
    <w:rsid w:val="00E7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00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875</Words>
  <Characters>4993</Characters>
  <Application>Microsoft Office Word</Application>
  <DocSecurity>0</DocSecurity>
  <Lines>41</Lines>
  <Paragraphs>11</Paragraphs>
  <ScaleCrop>false</ScaleCrop>
  <Company>DG Win&amp;Soft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4</cp:revision>
  <dcterms:created xsi:type="dcterms:W3CDTF">2012-03-11T11:02:00Z</dcterms:created>
  <dcterms:modified xsi:type="dcterms:W3CDTF">2012-03-28T11:00:00Z</dcterms:modified>
</cp:coreProperties>
</file>